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9D" w:rsidRDefault="005D4167">
      <w:pPr>
        <w:pStyle w:val="2"/>
        <w:shd w:val="clear" w:color="auto" w:fill="auto"/>
        <w:spacing w:after="160" w:line="260" w:lineRule="exact"/>
        <w:ind w:left="8660"/>
        <w:jc w:val="left"/>
      </w:pPr>
      <w:bookmarkStart w:id="0" w:name="_GoBack"/>
      <w:bookmarkEnd w:id="0"/>
      <w:r>
        <w:t>Приложение 1</w:t>
      </w:r>
    </w:p>
    <w:p w:rsidR="00974E9D" w:rsidRDefault="005D4167">
      <w:pPr>
        <w:pStyle w:val="21"/>
        <w:shd w:val="clear" w:color="auto" w:fill="auto"/>
        <w:spacing w:before="0" w:after="159"/>
        <w:ind w:left="20"/>
      </w:pPr>
      <w:r>
        <w:t>Сообщение о наличии объектов, имеющих признаки бесхозяйных, и приёме заявлений собственников в течение одного месяца со дня публикации</w:t>
      </w:r>
    </w:p>
    <w:p w:rsidR="00974E9D" w:rsidRDefault="005D4167">
      <w:pPr>
        <w:pStyle w:val="2"/>
        <w:shd w:val="clear" w:color="auto" w:fill="auto"/>
        <w:tabs>
          <w:tab w:val="left" w:leader="underscore" w:pos="10172"/>
        </w:tabs>
        <w:spacing w:line="302" w:lineRule="exact"/>
        <w:ind w:left="20" w:right="40" w:firstLine="720"/>
      </w:pPr>
      <w:r>
        <w:t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от 28.11.2012, главное управление админис</w:t>
      </w:r>
      <w:r>
        <w:t xml:space="preserve">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</w:t>
      </w:r>
      <w:r>
        <w:rPr>
          <w:rStyle w:val="1"/>
        </w:rPr>
        <w:t>данной публикации:</w:t>
      </w:r>
      <w: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862"/>
        <w:gridCol w:w="5717"/>
        <w:gridCol w:w="2002"/>
      </w:tblGrid>
      <w:tr w:rsidR="00974E9D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298" w:lineRule="exact"/>
            </w:pPr>
            <w:r>
              <w:t>№ ц/п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302" w:lineRule="exact"/>
            </w:pPr>
            <w:r>
              <w:t>Наименование объекта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Адрес о</w:t>
            </w:r>
            <w:r>
              <w:t>бъекта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298" w:lineRule="exact"/>
            </w:pPr>
            <w:r>
              <w:t>Протяженность ,м</w:t>
            </w:r>
          </w:p>
        </w:tc>
      </w:tr>
      <w:tr w:rsidR="00974E9D">
        <w:tblPrEx>
          <w:tblCellMar>
            <w:top w:w="0" w:type="dxa"/>
            <w:bottom w:w="0" w:type="dxa"/>
          </w:tblCellMar>
        </w:tblPrEx>
        <w:trPr>
          <w:trHeight w:val="12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302" w:lineRule="exact"/>
            </w:pPr>
            <w:r>
              <w:t>Сеть</w:t>
            </w:r>
          </w:p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302" w:lineRule="exact"/>
            </w:pPr>
            <w:r>
              <w:t>водоснабжени я</w:t>
            </w:r>
          </w:p>
        </w:tc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302" w:lineRule="exact"/>
            </w:pPr>
            <w:r>
              <w:t>Российская Федерация, Тульская обл., Ленинский р-н, д. Медвенка, вдоль домов № 86, 23-38, от з/у с К№ 71:14:020708:190 до з/у 71:14:020624:1467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E9D" w:rsidRDefault="005D4167">
            <w:pPr>
              <w:pStyle w:val="2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610</w:t>
            </w:r>
          </w:p>
        </w:tc>
      </w:tr>
    </w:tbl>
    <w:p w:rsidR="00974E9D" w:rsidRDefault="005D4167">
      <w:pPr>
        <w:pStyle w:val="a6"/>
        <w:framePr w:wrap="notBeside" w:vAnchor="text" w:hAnchor="text" w:xAlign="center" w:y="1"/>
        <w:shd w:val="clear" w:color="auto" w:fill="auto"/>
        <w:ind w:firstLine="0"/>
        <w:jc w:val="center"/>
      </w:pPr>
      <w:r>
        <w:t>Приём заявлений собственников осуществляется в рабочие дни по адресу: 300004 г. Тула, ул. Марата, д. 162а, каб. 11, с понедельника по четверг: с 9-00 до 18-00, пятница: с 9-00 до 17-00. Перерыв на обед с 12-30 до 13-18.</w:t>
      </w:r>
    </w:p>
    <w:p w:rsidR="00974E9D" w:rsidRDefault="00974E9D">
      <w:pPr>
        <w:rPr>
          <w:sz w:val="2"/>
          <w:szCs w:val="2"/>
        </w:rPr>
      </w:pPr>
    </w:p>
    <w:sectPr w:rsidR="00974E9D">
      <w:type w:val="continuous"/>
      <w:pgSz w:w="11905" w:h="8390" w:orient="landscape"/>
      <w:pgMar w:top="1022" w:right="137" w:bottom="1017" w:left="1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167" w:rsidRDefault="005D4167">
      <w:r>
        <w:separator/>
      </w:r>
    </w:p>
  </w:endnote>
  <w:endnote w:type="continuationSeparator" w:id="0">
    <w:p w:rsidR="005D4167" w:rsidRDefault="005D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167" w:rsidRDefault="005D4167"/>
  </w:footnote>
  <w:footnote w:type="continuationSeparator" w:id="0">
    <w:p w:rsidR="005D4167" w:rsidRDefault="005D41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9D"/>
    <w:rsid w:val="005D4167"/>
    <w:rsid w:val="0097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AD928-618D-4CE0-8D68-A64B923F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120" w:line="350" w:lineRule="exact"/>
      <w:jc w:val="center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346" w:lineRule="exact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2025-06-27T08:22:00Z</dcterms:created>
  <dcterms:modified xsi:type="dcterms:W3CDTF">2025-06-27T08:24:00Z</dcterms:modified>
</cp:coreProperties>
</file>